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D6" w:rsidRDefault="008021AB">
      <w:pPr>
        <w:pStyle w:val="Standard"/>
        <w:spacing w:line="283" w:lineRule="exact"/>
        <w:jc w:val="right"/>
        <w:rPr>
          <w:rFonts w:ascii="Times New Roman" w:hAnsi="Times New Roman" w:cs="Times New Roman"/>
          <w:i/>
          <w:sz w:val="1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6"/>
        </w:rPr>
        <w:t>Załącznik nr 5 - wzór umowy o wykonywanie badań histopatologicznych</w:t>
      </w:r>
    </w:p>
    <w:p w:rsidR="00F51AD6" w:rsidRDefault="00F51AD6">
      <w:pPr>
        <w:pStyle w:val="Standard"/>
        <w:spacing w:line="283" w:lineRule="exact"/>
        <w:jc w:val="right"/>
        <w:rPr>
          <w:rFonts w:ascii="Times New Roman" w:hAnsi="Times New Roman" w:cs="Times New Roman"/>
          <w:i/>
          <w:sz w:val="16"/>
        </w:rPr>
      </w:pPr>
    </w:p>
    <w:p w:rsidR="00F51AD6" w:rsidRDefault="00F51AD6">
      <w:pPr>
        <w:pStyle w:val="Standard"/>
        <w:spacing w:line="283" w:lineRule="exact"/>
        <w:jc w:val="right"/>
        <w:rPr>
          <w:rFonts w:ascii="Times New Roman" w:hAnsi="Times New Roman" w:cs="Times New Roman"/>
          <w:i/>
          <w:sz w:val="16"/>
        </w:rPr>
      </w:pPr>
    </w:p>
    <w:p w:rsidR="00F51AD6" w:rsidRDefault="008021AB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UMOWA nr …../2021/U/B</w:t>
      </w:r>
    </w:p>
    <w:p w:rsidR="00F51AD6" w:rsidRDefault="008021AB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na udzielanie świadczeń zdrowotnych w zakresie badań histopatologicznych</w:t>
      </w: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zawarta w dniu </w:t>
      </w:r>
      <w:r>
        <w:rPr>
          <w:rFonts w:ascii="Times New Roman" w:hAnsi="Times New Roman" w:cs="Times New Roman"/>
          <w:sz w:val="22"/>
        </w:rPr>
        <w:t>.................... w Warszawie pomiędzy:</w:t>
      </w:r>
    </w:p>
    <w:p w:rsidR="00F51AD6" w:rsidRDefault="008021AB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Szpitalem Specjalistycznym „INFLANCKA” im. Krysi Niżyńskiej „Zakurzonej” Samodzielnym Publicznym Zakładem Opieki Zdrowotnej;  00-189 Warszawa, ul. Inflancka 6;</w:t>
      </w:r>
    </w:p>
    <w:p w:rsidR="00F51AD6" w:rsidRDefault="008021AB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zarejestrowanym w Sądzie Rejonowym dla m. st. Warszaw</w:t>
      </w:r>
      <w:r>
        <w:rPr>
          <w:rFonts w:ascii="Times New Roman" w:eastAsia="Times New Roman" w:hAnsi="Times New Roman" w:cs="Times New Roman"/>
          <w:sz w:val="22"/>
          <w:szCs w:val="22"/>
        </w:rPr>
        <w:t>y; XII Wydział Gospodarczy Krajowego Rejestru Sądowego Nr 0000216065;</w:t>
      </w:r>
    </w:p>
    <w:p w:rsidR="00F51AD6" w:rsidRDefault="008021AB">
      <w:pPr>
        <w:pStyle w:val="Standard"/>
        <w:spacing w:line="28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NIP:  525-20-94-693;  Regon:  013003050, reprezentowanym przez</w:t>
      </w:r>
    </w:p>
    <w:p w:rsidR="00F51AD6" w:rsidRDefault="00F51AD6">
      <w:pPr>
        <w:pStyle w:val="Standard"/>
        <w:spacing w:line="28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51AD6" w:rsidRDefault="008021AB">
      <w:pPr>
        <w:pStyle w:val="Standard"/>
        <w:spacing w:line="283" w:lineRule="exact"/>
        <w:jc w:val="both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Dyrektora Szpitala – Krzysztofa Romanowskiego</w:t>
      </w: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F51AD6" w:rsidRDefault="008021AB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zwanym dalej Udzielającym zamówienia</w:t>
      </w:r>
    </w:p>
    <w:p w:rsidR="00F51AD6" w:rsidRDefault="008021AB">
      <w:pPr>
        <w:pStyle w:val="Standard"/>
        <w:spacing w:line="283" w:lineRule="exact"/>
        <w:jc w:val="both"/>
      </w:pPr>
      <w:r>
        <w:rPr>
          <w:rFonts w:ascii="Times New Roman" w:hAnsi="Times New Roman" w:cs="Times New Roman"/>
          <w:sz w:val="22"/>
        </w:rPr>
        <w:t>i ....................................</w:t>
      </w:r>
      <w:r>
        <w:rPr>
          <w:rFonts w:ascii="Times New Roman" w:hAnsi="Times New Roman" w:cs="Times New Roman"/>
          <w:sz w:val="22"/>
        </w:rPr>
        <w:t xml:space="preserve">..................... z siedzibą w ............................................, wpisanym </w:t>
      </w:r>
      <w:r>
        <w:rPr>
          <w:rFonts w:ascii="Times New Roman" w:hAnsi="Times New Roman" w:cs="Times New Roman"/>
          <w:sz w:val="22"/>
          <w:szCs w:val="22"/>
        </w:rPr>
        <w:t>do ........................................ pod numerem.................... w dniu .................., reprezentowanym przez</w:t>
      </w:r>
    </w:p>
    <w:p w:rsidR="00F51AD6" w:rsidRDefault="008021AB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..............................................,</w:t>
      </w:r>
    </w:p>
    <w:p w:rsidR="00F51AD6" w:rsidRDefault="008021AB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zwanym dalej Przyjmującym zamówienie,</w:t>
      </w: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2"/>
        </w:rPr>
        <w:t xml:space="preserve">w wyniku przeprowadzonego konkursu ofert </w:t>
      </w:r>
      <w:r>
        <w:rPr>
          <w:rFonts w:ascii="Times New Roman" w:hAnsi="Times New Roman" w:cs="Times New Roman"/>
          <w:b/>
          <w:sz w:val="22"/>
        </w:rPr>
        <w:t>nr K/01/09/2021,</w:t>
      </w:r>
      <w:r>
        <w:rPr>
          <w:rFonts w:ascii="Times New Roman" w:hAnsi="Times New Roman" w:cs="Times New Roman"/>
          <w:sz w:val="22"/>
        </w:rPr>
        <w:t xml:space="preserve"> na podstawie ustawy z dnia 15 kwietnia 2011 r. o działalności leczniczej (Dz.U. 2020 poz. 295)z  została </w:t>
      </w:r>
      <w:r>
        <w:rPr>
          <w:rFonts w:ascii="Times New Roman" w:hAnsi="Times New Roman" w:cs="Times New Roman"/>
          <w:sz w:val="22"/>
        </w:rPr>
        <w:t xml:space="preserve">zawarta </w:t>
      </w:r>
      <w:r>
        <w:rPr>
          <w:rFonts w:ascii="Times New Roman" w:hAnsi="Times New Roman" w:cs="Times New Roman"/>
          <w:b/>
          <w:bCs/>
          <w:iCs/>
          <w:sz w:val="22"/>
        </w:rPr>
        <w:t>Umowa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2"/>
        </w:rPr>
        <w:t>o następującej treści:</w:t>
      </w:r>
    </w:p>
    <w:p w:rsidR="00F51AD6" w:rsidRDefault="00F51AD6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spacing w:line="283" w:lineRule="exact"/>
        <w:ind w:left="397" w:hanging="397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1.</w:t>
      </w:r>
    </w:p>
    <w:p w:rsidR="00F51AD6" w:rsidRDefault="008021AB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  <w:t>Przedmiotem umowy jest udzielanie przez Przyjmującego zamówienie na rzecz Udzielającego zamówienia świadczeń zdrowotnych w zakresie badań  w rodzajach określonych w Załączniku nr 1, stanowiącym integralną część</w:t>
      </w:r>
      <w:r>
        <w:rPr>
          <w:rFonts w:ascii="Times New Roman" w:hAnsi="Times New Roman" w:cs="Times New Roman"/>
          <w:sz w:val="22"/>
        </w:rPr>
        <w:t xml:space="preserve"> umowy.</w:t>
      </w:r>
    </w:p>
    <w:p w:rsidR="00F51AD6" w:rsidRDefault="008021AB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ab/>
        <w:t>Badanie obejmuje przyjęcie materiału, wykonanie badania oraz ocenę merytoryczną preparatu. Materiał pobierany jest zgodnie z zasadami WHO.</w:t>
      </w:r>
    </w:p>
    <w:p w:rsidR="00F51AD6" w:rsidRDefault="008021AB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</w:t>
      </w:r>
      <w:r>
        <w:rPr>
          <w:rFonts w:ascii="Times New Roman" w:hAnsi="Times New Roman" w:cs="Times New Roman"/>
          <w:sz w:val="22"/>
        </w:rPr>
        <w:tab/>
        <w:t>Wynik stanowi wyrażony w formie pisemnej opis poszczególnych badań niezbędnych do postawienia diagnozy,</w:t>
      </w:r>
      <w:r>
        <w:rPr>
          <w:rFonts w:ascii="Times New Roman" w:hAnsi="Times New Roman" w:cs="Times New Roman"/>
          <w:sz w:val="22"/>
        </w:rPr>
        <w:t xml:space="preserve"> podpisany przez lekarza oceniającego badania.</w:t>
      </w:r>
    </w:p>
    <w:p w:rsidR="00F51AD6" w:rsidRDefault="008021AB">
      <w:pPr>
        <w:pStyle w:val="Standard"/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</w:rPr>
        <w:t>4.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color w:val="000000"/>
          <w:sz w:val="22"/>
        </w:rPr>
        <w:t xml:space="preserve">Przyjmujący zamówienie zobowiązuje się do dochowania tajemnicy lekarskiej oraz zachowania </w:t>
      </w:r>
      <w:r>
        <w:rPr>
          <w:rFonts w:ascii="Times New Roman" w:hAnsi="Times New Roman" w:cs="Times New Roman"/>
          <w:color w:val="000000"/>
          <w:sz w:val="22"/>
        </w:rPr>
        <w:br/>
      </w:r>
      <w:r>
        <w:rPr>
          <w:rFonts w:ascii="Times New Roman" w:hAnsi="Times New Roman" w:cs="Times New Roman"/>
          <w:color w:val="000000"/>
          <w:sz w:val="22"/>
        </w:rPr>
        <w:t>w tajemnicy danych osób, których dotyczą wykonywane badania.</w:t>
      </w:r>
    </w:p>
    <w:p w:rsidR="00F51AD6" w:rsidRDefault="00F51AD6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spacing w:line="283" w:lineRule="exact"/>
        <w:ind w:left="397" w:hanging="397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2.</w:t>
      </w:r>
    </w:p>
    <w:p w:rsidR="00F51AD6" w:rsidRDefault="008021AB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  <w:t>Ceny jednostkowe badań objętych umową są poda</w:t>
      </w:r>
      <w:r>
        <w:rPr>
          <w:rFonts w:ascii="Times New Roman" w:hAnsi="Times New Roman" w:cs="Times New Roman"/>
          <w:sz w:val="22"/>
        </w:rPr>
        <w:t>ne w Załączniku nr 1. Ceny te pozostają niezmienne przez pierwsze 12 miesięcy obowiązywania umowy.</w:t>
      </w:r>
    </w:p>
    <w:p w:rsidR="00F51AD6" w:rsidRDefault="008021AB">
      <w:pPr>
        <w:pStyle w:val="Standard"/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ab/>
        <w:t xml:space="preserve">Ceny wymienione w Załączniku nr 1 </w:t>
      </w:r>
      <w:r>
        <w:rPr>
          <w:rFonts w:ascii="Times New Roman" w:hAnsi="Times New Roman" w:cs="Times New Roman"/>
          <w:sz w:val="22"/>
          <w:szCs w:val="22"/>
        </w:rPr>
        <w:t>mogą być zmieniane nie częściej niż raz na 12miesięcy.</w:t>
      </w:r>
    </w:p>
    <w:p w:rsidR="00F51AD6" w:rsidRDefault="008021AB">
      <w:pPr>
        <w:pStyle w:val="Standard"/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  <w:szCs w:val="22"/>
        </w:rPr>
        <w:tab/>
        <w:t>Cena może wzrosnąć jedynie  o  wskaźnik wzrostu cen towarów i us</w:t>
      </w:r>
      <w:r>
        <w:rPr>
          <w:rFonts w:ascii="Times New Roman" w:hAnsi="Times New Roman" w:cs="Times New Roman"/>
          <w:sz w:val="22"/>
          <w:szCs w:val="22"/>
        </w:rPr>
        <w:t>ług ogłaszany przez GUS</w:t>
      </w:r>
      <w:r>
        <w:rPr>
          <w:rFonts w:ascii="Times New Roman" w:hAnsi="Times New Roman" w:cs="Times New Roman"/>
          <w:sz w:val="22"/>
        </w:rPr>
        <w:t>.</w:t>
      </w:r>
    </w:p>
    <w:p w:rsidR="00F51AD6" w:rsidRDefault="008021AB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</w:t>
      </w:r>
      <w:r>
        <w:rPr>
          <w:rFonts w:ascii="Times New Roman" w:hAnsi="Times New Roman" w:cs="Times New Roman"/>
          <w:sz w:val="22"/>
        </w:rPr>
        <w:tab/>
        <w:t>Ceny wymienione w Załączniku nr 1 obejmują odebranie materiału do badań przez Przyjmującego zamówienie od Udzielającego zamówienia, wykonanie badań i dostarczenie wyników badań Udzielającemu zamówienia.</w:t>
      </w:r>
    </w:p>
    <w:p w:rsidR="00F51AD6" w:rsidRDefault="00F51AD6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spacing w:line="283" w:lineRule="exact"/>
        <w:ind w:left="397" w:hanging="397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3.</w:t>
      </w:r>
    </w:p>
    <w:p w:rsidR="00F51AD6" w:rsidRDefault="008021AB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  <w:t>Szczegółowe zasa</w:t>
      </w:r>
      <w:r>
        <w:rPr>
          <w:rFonts w:ascii="Times New Roman" w:hAnsi="Times New Roman" w:cs="Times New Roman"/>
          <w:sz w:val="22"/>
        </w:rPr>
        <w:t xml:space="preserve">dy przygotowania i przekazywania materiałów do badań oraz wyników badań są określone w „Instrukcji przygotowania i przekazywania materiałów do badań i wyników badań” </w:t>
      </w:r>
      <w:r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w Załączniku nr 2, będącym integralną częścią umowy.</w:t>
      </w:r>
    </w:p>
    <w:p w:rsidR="00F51AD6" w:rsidRDefault="008021AB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2.</w:t>
      </w:r>
      <w:r>
        <w:rPr>
          <w:rFonts w:ascii="Times New Roman" w:hAnsi="Times New Roman" w:cs="Times New Roman"/>
          <w:sz w:val="22"/>
        </w:rPr>
        <w:tab/>
        <w:t>Udzielający zamówienia będzie pob</w:t>
      </w:r>
      <w:r>
        <w:rPr>
          <w:rFonts w:ascii="Times New Roman" w:hAnsi="Times New Roman" w:cs="Times New Roman"/>
          <w:sz w:val="22"/>
        </w:rPr>
        <w:t>ierał materiały do badań, przygotowywał je do przekazania Przyjmującemu zamówienie w sposób określony w Załączniku nr 2 i przekazywał Przyjmującemu zamówienie wraz ze skierowaniami w dni robocze w godzinach od 8:00 do 14:30.</w:t>
      </w:r>
    </w:p>
    <w:p w:rsidR="00F51AD6" w:rsidRDefault="008021AB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</w:t>
      </w:r>
      <w:r>
        <w:rPr>
          <w:rFonts w:ascii="Times New Roman" w:hAnsi="Times New Roman" w:cs="Times New Roman"/>
          <w:sz w:val="22"/>
        </w:rPr>
        <w:tab/>
        <w:t>Przyjmujący zamówienie będzi</w:t>
      </w:r>
      <w:r>
        <w:rPr>
          <w:rFonts w:ascii="Times New Roman" w:hAnsi="Times New Roman" w:cs="Times New Roman"/>
          <w:sz w:val="22"/>
        </w:rPr>
        <w:t xml:space="preserve">e przekazywał Udzielającemu zamówienia wyniki wykonanych badań </w:t>
      </w:r>
      <w:r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w dwóch egzemplarzach oraz udostępniał wyniki w wersji elektronicznej do umieszczenia ich </w:t>
      </w:r>
      <w:r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w systemie informatycznym używanym przez Udzielającego zamówienia.</w:t>
      </w:r>
    </w:p>
    <w:p w:rsidR="00F51AD6" w:rsidRDefault="008021AB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</w:t>
      </w:r>
      <w:r>
        <w:rPr>
          <w:rFonts w:ascii="Times New Roman" w:hAnsi="Times New Roman" w:cs="Times New Roman"/>
          <w:sz w:val="22"/>
        </w:rPr>
        <w:tab/>
        <w:t xml:space="preserve">Terminy wykonywania i </w:t>
      </w:r>
      <w:r>
        <w:rPr>
          <w:rFonts w:ascii="Times New Roman" w:hAnsi="Times New Roman" w:cs="Times New Roman"/>
          <w:sz w:val="22"/>
        </w:rPr>
        <w:t>przekazywania przez Przyjmującego zamówienie wyników badań ustala się następująco:</w:t>
      </w:r>
    </w:p>
    <w:p w:rsidR="00F51AD6" w:rsidRDefault="008021AB">
      <w:pPr>
        <w:pStyle w:val="Standard"/>
        <w:tabs>
          <w:tab w:val="left" w:pos="3630"/>
        </w:tabs>
        <w:spacing w:line="283" w:lineRule="exact"/>
        <w:ind w:left="794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a)</w:t>
      </w:r>
      <w:r>
        <w:rPr>
          <w:rFonts w:ascii="Times New Roman" w:hAnsi="Times New Roman" w:cs="Times New Roman"/>
          <w:sz w:val="22"/>
        </w:rPr>
        <w:tab/>
        <w:t>wyniki badań wykonywanych w trybie normalnym w ciągu ...... dni od przekazania materiału do badań;</w:t>
      </w:r>
    </w:p>
    <w:p w:rsidR="00F51AD6" w:rsidRDefault="008021AB">
      <w:pPr>
        <w:pStyle w:val="Standard"/>
        <w:tabs>
          <w:tab w:val="left" w:pos="3630"/>
        </w:tabs>
        <w:spacing w:line="283" w:lineRule="exact"/>
        <w:ind w:left="794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b)</w:t>
      </w:r>
      <w:r>
        <w:rPr>
          <w:rFonts w:ascii="Times New Roman" w:hAnsi="Times New Roman" w:cs="Times New Roman"/>
          <w:sz w:val="22"/>
        </w:rPr>
        <w:tab/>
        <w:t xml:space="preserve">wyniki badań wykonywanych w trybie pilnym („cito”) i w ramach </w:t>
      </w:r>
      <w:r>
        <w:rPr>
          <w:rFonts w:ascii="Times New Roman" w:hAnsi="Times New Roman" w:cs="Times New Roman"/>
          <w:sz w:val="22"/>
        </w:rPr>
        <w:t>Diagnostyki i Leczenia Onkologicznego (DILO) w ciągu ...... dni od przekazania materiału do badań;</w:t>
      </w:r>
    </w:p>
    <w:p w:rsidR="00F51AD6" w:rsidRDefault="008021AB">
      <w:pPr>
        <w:pStyle w:val="Standard"/>
        <w:tabs>
          <w:tab w:val="left" w:pos="3630"/>
        </w:tabs>
        <w:spacing w:line="283" w:lineRule="exact"/>
        <w:ind w:left="794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c)</w:t>
      </w:r>
      <w:r>
        <w:rPr>
          <w:rFonts w:ascii="Times New Roman" w:hAnsi="Times New Roman" w:cs="Times New Roman"/>
          <w:sz w:val="22"/>
        </w:rPr>
        <w:tab/>
        <w:t>wyniki badań śródoperacyjnych („intra”) w ciągu ...... minut od przekazania materiału do badań.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</w:t>
      </w:r>
      <w:r>
        <w:rPr>
          <w:rFonts w:ascii="Times New Roman" w:hAnsi="Times New Roman" w:cs="Times New Roman"/>
          <w:sz w:val="22"/>
        </w:rPr>
        <w:tab/>
        <w:t>W szczególnie uzasadnionych przypadkach, na prośbę Udzi</w:t>
      </w:r>
      <w:r>
        <w:rPr>
          <w:rFonts w:ascii="Times New Roman" w:hAnsi="Times New Roman" w:cs="Times New Roman"/>
          <w:sz w:val="22"/>
        </w:rPr>
        <w:t>elającego zamówienia, Przyjmujący zamówienie przed przekazaniem wyników badań powiadomi o nich Udzielającego zamówienia telefonicznie, faksem lub pocztą elektroniczną.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</w:t>
      </w:r>
      <w:r>
        <w:rPr>
          <w:rFonts w:ascii="Times New Roman" w:hAnsi="Times New Roman" w:cs="Times New Roman"/>
          <w:sz w:val="22"/>
        </w:rPr>
        <w:tab/>
        <w:t>W razie niemożności wykonania badań w terminach wymienionych w ust. 4. z przyczyn leż</w:t>
      </w:r>
      <w:r>
        <w:rPr>
          <w:rFonts w:ascii="Times New Roman" w:hAnsi="Times New Roman" w:cs="Times New Roman"/>
          <w:sz w:val="22"/>
        </w:rPr>
        <w:t>ących po stronie Przyjmującego zamówienie, jest on zobowiązany do niezwłocznego powiadomienia o tym Udzielającego zamówienia, najpóźniej w momencie przekazania materiału do badania. W takiej sytuacji Przyjmujący zamówienie zobowiązuje się do pokrycia koszt</w:t>
      </w:r>
      <w:r>
        <w:rPr>
          <w:rFonts w:ascii="Times New Roman" w:hAnsi="Times New Roman" w:cs="Times New Roman"/>
          <w:sz w:val="22"/>
        </w:rPr>
        <w:t>ów tych badań zleconych przez Udzielającego zamówienia innemu Przyjmującego zamówienie.</w:t>
      </w:r>
    </w:p>
    <w:p w:rsidR="00F51AD6" w:rsidRDefault="00F51AD6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4.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  <w:t xml:space="preserve">Przyjmujący zamówienie jest odpowiedzialny za archiwizację przebadanego materiału wraz z pełną dokumentacją </w:t>
      </w:r>
      <w:r>
        <w:rPr>
          <w:rFonts w:ascii="Times New Roman" w:hAnsi="Times New Roman" w:cs="Times New Roman"/>
          <w:sz w:val="22"/>
          <w:szCs w:val="22"/>
        </w:rPr>
        <w:t>zgodnie z Rozporządzeniem Ministra Zdrowia z dnia 2</w:t>
      </w:r>
      <w:r>
        <w:rPr>
          <w:rFonts w:ascii="Times New Roman" w:hAnsi="Times New Roman" w:cs="Times New Roman"/>
          <w:sz w:val="22"/>
          <w:szCs w:val="22"/>
        </w:rPr>
        <w:t xml:space="preserve">1 grudnia 2010 r. w sprawie rodzajów i zakresu dokumentacji medycznej oraz sposobu jej przetwarzania </w:t>
      </w:r>
      <w:r>
        <w:rPr>
          <w:rFonts w:ascii="Times New Roman" w:hAnsi="Times New Roman" w:cs="Times New Roman"/>
          <w:color w:val="000000"/>
          <w:sz w:val="22"/>
          <w:szCs w:val="22"/>
        </w:rPr>
        <w:t>(Dz. U. 2015, nr 2069).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color w:val="000000"/>
          <w:sz w:val="22"/>
        </w:rPr>
        <w:t>2.</w:t>
      </w:r>
      <w:r>
        <w:rPr>
          <w:rFonts w:ascii="Times New Roman" w:hAnsi="Times New Roman" w:cs="Times New Roman"/>
          <w:color w:val="000000"/>
          <w:sz w:val="22"/>
        </w:rPr>
        <w:tab/>
        <w:t>Przyjmujący zamówienie przejmuje odrębnym protokołem do prowadzenia i opieki dotychczasowe</w:t>
      </w:r>
      <w:r>
        <w:rPr>
          <w:rFonts w:ascii="Times New Roman" w:hAnsi="Times New Roman" w:cs="Times New Roman"/>
          <w:sz w:val="22"/>
        </w:rPr>
        <w:t xml:space="preserve"> archiwum wyników, będące w posiadaniu</w:t>
      </w:r>
      <w:r>
        <w:rPr>
          <w:rFonts w:ascii="Times New Roman" w:hAnsi="Times New Roman" w:cs="Times New Roman"/>
          <w:sz w:val="22"/>
        </w:rPr>
        <w:t xml:space="preserve"> Udzielającego zamówienia, przejmując za nie pełną odpowiedzialność. Przyjmujący zamówienie zobowiązuje się do nieodpłatnego wydawania kopii wyników archiwalnych, także z okresu przed podpisaniem niniejszej umowy.</w:t>
      </w:r>
    </w:p>
    <w:p w:rsidR="00F51AD6" w:rsidRDefault="00F51AD6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5.</w:t>
      </w:r>
    </w:p>
    <w:p w:rsidR="00F51AD6" w:rsidRDefault="008021AB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  Łączna wartość oferty brutto  …</w:t>
      </w:r>
      <w:r>
        <w:rPr>
          <w:rFonts w:ascii="Times New Roman" w:hAnsi="Times New Roman" w:cs="Times New Roman"/>
          <w:sz w:val="22"/>
          <w:szCs w:val="22"/>
        </w:rPr>
        <w:t>.......……… zł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(słownie…………………………………………………………………), w tym podatek VAT …..…%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ab/>
        <w:t>Ustala się miesięczne okresy rozliczeniowe za wykonane badania.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</w:t>
      </w:r>
      <w:r>
        <w:rPr>
          <w:rFonts w:ascii="Times New Roman" w:hAnsi="Times New Roman" w:cs="Times New Roman"/>
          <w:sz w:val="22"/>
        </w:rPr>
        <w:tab/>
        <w:t xml:space="preserve">Przyjmujący zamówienie będzie wystawiał fakturę za badania wykonane w okresie rozliczeniowym na podstawie </w:t>
      </w:r>
      <w:r>
        <w:rPr>
          <w:rFonts w:ascii="Times New Roman" w:hAnsi="Times New Roman" w:cs="Times New Roman"/>
          <w:sz w:val="22"/>
        </w:rPr>
        <w:t>liczby faktycznie wykonanych badań danego rodzaju i ich cen wymienionych w Załączniku nr 1, w terminie do 10 dnia następnego miesiąca.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</w:rPr>
        <w:t>4.</w:t>
      </w:r>
      <w:r>
        <w:rPr>
          <w:rFonts w:ascii="Times New Roman" w:hAnsi="Times New Roman" w:cs="Times New Roman"/>
          <w:sz w:val="22"/>
        </w:rPr>
        <w:tab/>
        <w:t>Należność za wykonane badania Udzielający zamówienia będzie opłacał przelewem na rachunek bankowy Przyjmującego zamówi</w:t>
      </w:r>
      <w:r>
        <w:rPr>
          <w:rFonts w:ascii="Times New Roman" w:hAnsi="Times New Roman" w:cs="Times New Roman"/>
          <w:sz w:val="22"/>
        </w:rPr>
        <w:t xml:space="preserve">enie </w:t>
      </w:r>
      <w:r>
        <w:rPr>
          <w:rFonts w:ascii="Times New Roman" w:hAnsi="Times New Roman" w:cs="Times New Roman"/>
          <w:color w:val="000000"/>
          <w:sz w:val="22"/>
        </w:rPr>
        <w:t>w terminie 30 dni o</w:t>
      </w:r>
      <w:r>
        <w:rPr>
          <w:rFonts w:ascii="Times New Roman" w:hAnsi="Times New Roman" w:cs="Times New Roman"/>
          <w:sz w:val="22"/>
        </w:rPr>
        <w:t>d daty otrzymania prawidłowo wystawionej faktury.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</w:t>
      </w:r>
      <w:r>
        <w:rPr>
          <w:rFonts w:ascii="Times New Roman" w:hAnsi="Times New Roman" w:cs="Times New Roman"/>
          <w:sz w:val="22"/>
        </w:rPr>
        <w:tab/>
        <w:t>Jako datę zapłaty rozumie się datę obciążenia rachunku Udzielającego zamówienia.</w:t>
      </w:r>
    </w:p>
    <w:p w:rsidR="00F51AD6" w:rsidRDefault="00F51AD6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6.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  <w:t xml:space="preserve">W razie opóźnienia w przekazaniu wyników badań w terminach wymienionych w § 3. ust. 4. </w:t>
      </w:r>
      <w:r>
        <w:rPr>
          <w:rFonts w:ascii="Times New Roman" w:hAnsi="Times New Roman" w:cs="Times New Roman"/>
          <w:sz w:val="22"/>
        </w:rPr>
        <w:t xml:space="preserve">lit. a) i b) udzielający zamówienia ma prawo do nałożenia na Przyjmującego zamówienie kary umownej </w:t>
      </w:r>
      <w:r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w wysokości 2 % wartości badań, których opóźnienie dotyczy, za każdy dzień opóźnienia. </w:t>
      </w:r>
      <w:r>
        <w:rPr>
          <w:rFonts w:ascii="Times New Roman" w:hAnsi="Times New Roman" w:cs="Times New Roman"/>
          <w:sz w:val="22"/>
          <w:szCs w:val="22"/>
        </w:rPr>
        <w:t xml:space="preserve">Wysokość kary umownej nie może przekroczyć 20 % wartości opóźnionego </w:t>
      </w:r>
      <w:r>
        <w:rPr>
          <w:rFonts w:ascii="Times New Roman" w:hAnsi="Times New Roman" w:cs="Times New Roman"/>
          <w:sz w:val="22"/>
          <w:szCs w:val="22"/>
        </w:rPr>
        <w:t>ba</w:t>
      </w:r>
      <w:r>
        <w:rPr>
          <w:rFonts w:ascii="Times New Roman" w:hAnsi="Times New Roman" w:cs="Times New Roman"/>
          <w:color w:val="000000"/>
          <w:sz w:val="22"/>
          <w:szCs w:val="22"/>
        </w:rPr>
        <w:t>dania.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ab/>
        <w:t>W razie opóźnienia w zapłacie należności za badania w stosunku do terminu wymienionego w § 5. ust. 3. Przyjmujący zamówienie ma prawo domagać się od Udzielającego zamówienia zapłacenia odsetek ustawowych za czas opóźnienia.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3.</w:t>
      </w:r>
      <w:r>
        <w:rPr>
          <w:rFonts w:ascii="Times New Roman" w:hAnsi="Times New Roman" w:cs="Times New Roman"/>
          <w:sz w:val="22"/>
        </w:rPr>
        <w:tab/>
        <w:t>Kara umowna za od</w:t>
      </w:r>
      <w:r>
        <w:rPr>
          <w:rFonts w:ascii="Times New Roman" w:hAnsi="Times New Roman" w:cs="Times New Roman"/>
          <w:sz w:val="22"/>
        </w:rPr>
        <w:t>stąpienie od umowy z przyczyn dotyczących Przyjmującego zamówienie jest równa 20% wartości umowy.</w:t>
      </w:r>
    </w:p>
    <w:p w:rsidR="00F51AD6" w:rsidRDefault="00F51AD6">
      <w:pPr>
        <w:pStyle w:val="Standard"/>
        <w:tabs>
          <w:tab w:val="left" w:pos="2042"/>
        </w:tabs>
        <w:spacing w:line="283" w:lineRule="exact"/>
        <w:ind w:left="397" w:hanging="397"/>
        <w:jc w:val="center"/>
        <w:rPr>
          <w:rFonts w:ascii="Times New Roman" w:hAnsi="Times New Roman" w:cs="Times New Roman"/>
          <w:b/>
          <w:sz w:val="22"/>
        </w:rPr>
      </w:pP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7.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  <w:t>Umowę zawarto na okres 3 lat od dnia ….. do dnia …...</w:t>
      </w:r>
    </w:p>
    <w:p w:rsidR="00F51AD6" w:rsidRDefault="00F51AD6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8.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  <w:t xml:space="preserve">Przyjmujący zamówienie jest zobowiązany do ubezpieczenia się od odpowiedzialności </w:t>
      </w:r>
      <w:r>
        <w:rPr>
          <w:rFonts w:ascii="Times New Roman" w:hAnsi="Times New Roman" w:cs="Times New Roman"/>
          <w:sz w:val="22"/>
        </w:rPr>
        <w:t xml:space="preserve">cywilnej </w:t>
      </w:r>
      <w:r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w zakresie objętym umową </w:t>
      </w:r>
      <w:r>
        <w:rPr>
          <w:rFonts w:ascii="Times New Roman" w:eastAsia="Arial Unicode MS" w:hAnsi="Times New Roman" w:cs="Times New Roman"/>
          <w:sz w:val="22"/>
        </w:rPr>
        <w:t>– na zasadach wynikających z obowiązujących przepisów.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ab/>
        <w:t>Jeżeli termin ważności polisy ubezpieczeniowej Przyjmującego zamówienie upływa w okresie obowiązywania umowy, to Przyjmujący zamówienie jest zobowiązany do przedło</w:t>
      </w:r>
      <w:r>
        <w:rPr>
          <w:rFonts w:ascii="Times New Roman" w:hAnsi="Times New Roman" w:cs="Times New Roman"/>
          <w:sz w:val="22"/>
        </w:rPr>
        <w:t>żenia nowej lub wznowionej polisy w ciągu 7 dni przed upływem ważności dotychczasowej polisy pod rygorem rozwiązania umowy przez Udzielającego zamówienia w dniu upływu ważności dotychczasowej polisy.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</w:t>
      </w:r>
      <w:r>
        <w:rPr>
          <w:rFonts w:ascii="Times New Roman" w:hAnsi="Times New Roman" w:cs="Times New Roman"/>
          <w:sz w:val="22"/>
        </w:rPr>
        <w:tab/>
        <w:t>Przyjmujący zamówienie ponosi całkowitą odpowiedzialn</w:t>
      </w:r>
      <w:r>
        <w:rPr>
          <w:rFonts w:ascii="Times New Roman" w:hAnsi="Times New Roman" w:cs="Times New Roman"/>
          <w:sz w:val="22"/>
        </w:rPr>
        <w:t xml:space="preserve">ość za niedopełnienie swoich obowiązków, wynikających z niniejszej Umowy i zobowiązuje się do zwolnienia Udzielającego zamówienia </w:t>
      </w:r>
      <w:r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z odpowiedzialności z tego wynikającej oraz do pokrycia w całości strat z tym związanych.</w:t>
      </w:r>
    </w:p>
    <w:p w:rsidR="00F51AD6" w:rsidRDefault="00F51AD6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9.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  <w:t>Przyjmujący zamówienie zob</w:t>
      </w:r>
      <w:r>
        <w:rPr>
          <w:rFonts w:ascii="Times New Roman" w:hAnsi="Times New Roman" w:cs="Times New Roman"/>
          <w:sz w:val="22"/>
        </w:rPr>
        <w:t>owiązuje się do poddania się kontroli przez Narodowy Fundusz Zdrowia w zakresie realizacji niniejszej umowy.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Przyjmujący zamówienie zobowiązuje się do umieszczania informacji o niniejszej umowie oraz wszelkich zmian jej dotyczących, w tym także dat jej </w:t>
      </w:r>
      <w:r>
        <w:rPr>
          <w:rFonts w:ascii="Times New Roman" w:hAnsi="Times New Roman" w:cs="Times New Roman"/>
          <w:sz w:val="22"/>
          <w:szCs w:val="22"/>
        </w:rPr>
        <w:t>obowiązywania, w Systemie Zarządzania Obiegiem Informacji (tzw. SZOI) na portalu NFZ w zakładce umowy / promesy o podwykonawstwo.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>Przyjmujący zamówienie zobowiązuje się do poddania się kontroli przez osobę wyznaczoną przez Udzielającego zamówienia w zak</w:t>
      </w:r>
      <w:r>
        <w:rPr>
          <w:rFonts w:ascii="Times New Roman" w:hAnsi="Times New Roman" w:cs="Times New Roman"/>
          <w:sz w:val="22"/>
          <w:szCs w:val="22"/>
        </w:rPr>
        <w:t>resie należytego wykonywania i rozliczania usług objętych umową.</w:t>
      </w:r>
    </w:p>
    <w:p w:rsidR="00F51AD6" w:rsidRDefault="00F51AD6">
      <w:pPr>
        <w:pStyle w:val="Standard"/>
        <w:tabs>
          <w:tab w:val="left" w:pos="2042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</w:p>
    <w:p w:rsidR="00F51AD6" w:rsidRDefault="00F51AD6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F51AD6" w:rsidRDefault="008021AB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§ 10.</w:t>
      </w:r>
    </w:p>
    <w:p w:rsidR="00F51AD6" w:rsidRDefault="00F51AD6">
      <w:pPr>
        <w:pStyle w:val="Style20"/>
        <w:ind w:firstLine="0"/>
        <w:jc w:val="center"/>
      </w:pPr>
    </w:p>
    <w:p w:rsidR="00F51AD6" w:rsidRDefault="008021AB">
      <w:pPr>
        <w:pStyle w:val="Standard"/>
        <w:tabs>
          <w:tab w:val="left" w:pos="432"/>
        </w:tabs>
        <w:spacing w:line="276" w:lineRule="auto"/>
        <w:ind w:hanging="454"/>
        <w:jc w:val="both"/>
      </w:pPr>
      <w:r>
        <w:rPr>
          <w:rStyle w:val="FontStyle31"/>
          <w:rFonts w:eastAsia="SimSun"/>
          <w:b/>
          <w:bCs/>
          <w:sz w:val="24"/>
          <w:szCs w:val="24"/>
        </w:rPr>
        <w:t xml:space="preserve">        </w:t>
      </w:r>
      <w:r>
        <w:rPr>
          <w:rStyle w:val="FontStyle31"/>
          <w:rFonts w:eastAsia="Arial Unicode MS"/>
          <w:b/>
          <w:bCs/>
        </w:rPr>
        <w:t>1</w:t>
      </w:r>
      <w:r>
        <w:rPr>
          <w:rStyle w:val="FontStyle31"/>
          <w:rFonts w:eastAsia="Arial Unicode MS"/>
        </w:rPr>
        <w:t xml:space="preserve">. </w:t>
      </w:r>
      <w:r>
        <w:rPr>
          <w:rFonts w:ascii="Times New Roman" w:eastAsia="Arial Unicode MS" w:hAnsi="Times New Roman" w:cs="Times New Roman"/>
          <w:sz w:val="22"/>
          <w:szCs w:val="22"/>
        </w:rPr>
        <w:t>Umowa ulega rozwiązaniu w przypadku:</w:t>
      </w:r>
    </w:p>
    <w:p w:rsidR="00F51AD6" w:rsidRDefault="008021AB">
      <w:pPr>
        <w:pStyle w:val="Standard"/>
        <w:numPr>
          <w:ilvl w:val="1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upływu czasu, na który była zawarta,</w:t>
      </w:r>
    </w:p>
    <w:p w:rsidR="00F51AD6" w:rsidRDefault="008021AB">
      <w:pPr>
        <w:pStyle w:val="Standard"/>
        <w:numPr>
          <w:ilvl w:val="1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z dniem zakończenia udzielania określonych świadczeń zdrowotnych,</w:t>
      </w:r>
    </w:p>
    <w:p w:rsidR="00F51AD6" w:rsidRDefault="008021AB">
      <w:pPr>
        <w:pStyle w:val="Standard"/>
        <w:numPr>
          <w:ilvl w:val="1"/>
          <w:numId w:val="1"/>
        </w:numPr>
        <w:spacing w:line="276" w:lineRule="auto"/>
        <w:jc w:val="both"/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wskutek oświadczenia jednej ze 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stron, z zachowaniem 3 </w:t>
      </w:r>
      <w:r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  <w:t>miesięcznego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okresu wypowiedzenia,</w:t>
      </w:r>
    </w:p>
    <w:p w:rsidR="00F51AD6" w:rsidRDefault="008021AB">
      <w:pPr>
        <w:pStyle w:val="Standard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wskutek oświadczenia jednej ze stron, bez zachowania okresu wypowiedzenia,                 w przypadku gdy druga strona rażąco narusza istotne postanowienia umowy.</w:t>
      </w:r>
    </w:p>
    <w:p w:rsidR="00F51AD6" w:rsidRDefault="008021AB">
      <w:pPr>
        <w:pStyle w:val="Standard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 dniem rozwiązania umowy najmu po</w:t>
      </w:r>
      <w:r>
        <w:rPr>
          <w:rFonts w:ascii="Times New Roman" w:hAnsi="Times New Roman" w:cs="Times New Roman"/>
          <w:color w:val="000000"/>
          <w:sz w:val="22"/>
          <w:szCs w:val="22"/>
        </w:rPr>
        <w:t>mieszczeń laboratorium nr ...... z dnia ......... zawartej pomiędzy stronami niniejszej umowy.</w:t>
      </w:r>
    </w:p>
    <w:p w:rsidR="00F51AD6" w:rsidRDefault="008021AB">
      <w:pPr>
        <w:pStyle w:val="Standard"/>
        <w:widowControl w:val="0"/>
        <w:tabs>
          <w:tab w:val="left" w:pos="0"/>
        </w:tabs>
        <w:spacing w:line="276" w:lineRule="auto"/>
        <w:jc w:val="both"/>
      </w:pP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2</w:t>
      </w:r>
      <w:r>
        <w:rPr>
          <w:rFonts w:ascii="Times New Roman" w:eastAsia="Arial Unicode MS" w:hAnsi="Times New Roman" w:cs="Times New Roman"/>
          <w:sz w:val="22"/>
          <w:szCs w:val="22"/>
        </w:rPr>
        <w:t>.  Za rażące naruszenia istotnych postanowień umowy uważa się min.:</w:t>
      </w:r>
    </w:p>
    <w:p w:rsidR="00F51AD6" w:rsidRDefault="008021AB">
      <w:pPr>
        <w:pStyle w:val="Standard"/>
        <w:numPr>
          <w:ilvl w:val="2"/>
          <w:numId w:val="2"/>
        </w:numPr>
        <w:tabs>
          <w:tab w:val="left" w:pos="2136"/>
          <w:tab w:val="left" w:pos="2880"/>
        </w:tabs>
        <w:spacing w:line="276" w:lineRule="auto"/>
        <w:ind w:left="144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brak zabezpieczenia świadczeń objętych umową,</w:t>
      </w:r>
    </w:p>
    <w:p w:rsidR="00F51AD6" w:rsidRDefault="008021AB">
      <w:pPr>
        <w:pStyle w:val="Standard"/>
        <w:numPr>
          <w:ilvl w:val="2"/>
          <w:numId w:val="2"/>
        </w:numPr>
        <w:tabs>
          <w:tab w:val="left" w:pos="2136"/>
          <w:tab w:val="left" w:pos="2880"/>
        </w:tabs>
        <w:spacing w:line="276" w:lineRule="auto"/>
        <w:ind w:left="144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zaprzestanie przez Przyjmującego zamówienie </w:t>
      </w:r>
      <w:r>
        <w:rPr>
          <w:rFonts w:ascii="Times New Roman" w:eastAsia="Arial Unicode MS" w:hAnsi="Times New Roman" w:cs="Times New Roman"/>
          <w:sz w:val="22"/>
          <w:szCs w:val="22"/>
        </w:rPr>
        <w:t>świadczenia usług, będących przedmiotem umowy,</w:t>
      </w:r>
    </w:p>
    <w:p w:rsidR="00F51AD6" w:rsidRDefault="008021AB">
      <w:pPr>
        <w:pStyle w:val="Standard"/>
        <w:numPr>
          <w:ilvl w:val="2"/>
          <w:numId w:val="2"/>
        </w:numPr>
        <w:tabs>
          <w:tab w:val="left" w:pos="2136"/>
          <w:tab w:val="left" w:pos="2880"/>
        </w:tabs>
        <w:spacing w:line="276" w:lineRule="auto"/>
        <w:ind w:left="144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stwierdzenie braków w prowadzonej przez Przyjmującego zamówienie dokumentacji medycznej i statystycznej,</w:t>
      </w:r>
    </w:p>
    <w:p w:rsidR="00F51AD6" w:rsidRDefault="008021AB">
      <w:pPr>
        <w:pStyle w:val="Standard"/>
        <w:numPr>
          <w:ilvl w:val="2"/>
          <w:numId w:val="2"/>
        </w:numPr>
        <w:tabs>
          <w:tab w:val="left" w:pos="2136"/>
          <w:tab w:val="left" w:pos="2880"/>
        </w:tabs>
        <w:spacing w:line="276" w:lineRule="auto"/>
        <w:ind w:left="144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nie dostarczenie w terminie wskazanym w § 8 ust. 2 Przyjmującemu zamówienie dokumentu ubezpieczenia,</w:t>
      </w:r>
    </w:p>
    <w:p w:rsidR="00F51AD6" w:rsidRDefault="008021AB">
      <w:pPr>
        <w:pStyle w:val="Standard"/>
        <w:numPr>
          <w:ilvl w:val="2"/>
          <w:numId w:val="2"/>
        </w:numPr>
        <w:tabs>
          <w:tab w:val="left" w:pos="2136"/>
          <w:tab w:val="left" w:pos="2880"/>
        </w:tabs>
        <w:spacing w:line="276" w:lineRule="auto"/>
        <w:ind w:left="144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wad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liwe wykonywanie umowy, w tym w szczególności powtarzające się  </w:t>
      </w:r>
      <w:r>
        <w:rPr>
          <w:rFonts w:ascii="Times New Roman" w:eastAsia="Arial Unicode MS" w:hAnsi="Times New Roman" w:cs="Times New Roman"/>
          <w:sz w:val="22"/>
          <w:szCs w:val="22"/>
        </w:rPr>
        <w:br/>
      </w:r>
      <w:r>
        <w:rPr>
          <w:rFonts w:ascii="Times New Roman" w:eastAsia="Arial Unicode MS" w:hAnsi="Times New Roman" w:cs="Times New Roman"/>
          <w:sz w:val="22"/>
          <w:szCs w:val="22"/>
        </w:rPr>
        <w:t>i uzasadnione skargi pacjentów oraz wykonywanie usług w sprzeczności ze wskazaniami aktualnej wiedzy medycznej,</w:t>
      </w:r>
    </w:p>
    <w:p w:rsidR="00F51AD6" w:rsidRDefault="008021AB">
      <w:pPr>
        <w:pStyle w:val="Standard"/>
        <w:numPr>
          <w:ilvl w:val="2"/>
          <w:numId w:val="2"/>
        </w:numPr>
        <w:tabs>
          <w:tab w:val="left" w:pos="2136"/>
          <w:tab w:val="left" w:pos="2880"/>
        </w:tabs>
        <w:spacing w:line="276" w:lineRule="auto"/>
        <w:ind w:left="144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naruszenie obowiązujących przepisów prawa lub zarządzeń wewnętrznych,</w:t>
      </w:r>
    </w:p>
    <w:p w:rsidR="00F51AD6" w:rsidRDefault="008021AB">
      <w:pPr>
        <w:pStyle w:val="Standard"/>
        <w:numPr>
          <w:ilvl w:val="2"/>
          <w:numId w:val="2"/>
        </w:numPr>
        <w:tabs>
          <w:tab w:val="left" w:pos="2136"/>
          <w:tab w:val="left" w:pos="2880"/>
        </w:tabs>
        <w:spacing w:line="276" w:lineRule="auto"/>
        <w:ind w:left="144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lastRenderedPageBreak/>
        <w:t>odmowę ze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strony Przyjmującego zamówienie poddania się kontroli wykonywania świadczeń wynikających z niniejszej umowy,</w:t>
      </w:r>
    </w:p>
    <w:p w:rsidR="00F51AD6" w:rsidRDefault="008021AB">
      <w:pPr>
        <w:pStyle w:val="Standard"/>
        <w:numPr>
          <w:ilvl w:val="2"/>
          <w:numId w:val="2"/>
        </w:numPr>
        <w:tabs>
          <w:tab w:val="left" w:pos="2136"/>
          <w:tab w:val="left" w:pos="2880"/>
        </w:tabs>
        <w:spacing w:line="276" w:lineRule="auto"/>
        <w:ind w:left="144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nie wykonanie przez Przyjmującego zamówienie zaleceń pokontrolnych,</w:t>
      </w:r>
    </w:p>
    <w:p w:rsidR="00F51AD6" w:rsidRDefault="008021AB">
      <w:pPr>
        <w:pStyle w:val="Standard"/>
        <w:numPr>
          <w:ilvl w:val="2"/>
          <w:numId w:val="2"/>
        </w:numPr>
        <w:tabs>
          <w:tab w:val="left" w:pos="2136"/>
          <w:tab w:val="left" w:pos="2880"/>
        </w:tabs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ograniczenie dostępności świadczeń, zawężenie ich zakresu lub ich niewłaściwej</w:t>
      </w:r>
      <w:r>
        <w:rPr>
          <w:rFonts w:ascii="Times New Roman" w:hAnsi="Times New Roman" w:cs="Times New Roman"/>
          <w:sz w:val="22"/>
          <w:szCs w:val="22"/>
        </w:rPr>
        <w:t xml:space="preserve"> ilości i jakości,lub nie przestrzeganie przepisów Sanepidu.</w:t>
      </w:r>
    </w:p>
    <w:p w:rsidR="00F51AD6" w:rsidRDefault="008021AB">
      <w:pPr>
        <w:pStyle w:val="Standard"/>
        <w:numPr>
          <w:ilvl w:val="2"/>
          <w:numId w:val="2"/>
        </w:numPr>
        <w:tabs>
          <w:tab w:val="left" w:pos="2136"/>
          <w:tab w:val="left" w:pos="2880"/>
        </w:tabs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przedstawianie w ustalonym niniejszą umową terminie wymaganych sprawozdań i informacji,</w:t>
      </w:r>
    </w:p>
    <w:p w:rsidR="00F51AD6" w:rsidRDefault="008021AB">
      <w:pPr>
        <w:pStyle w:val="Standard"/>
        <w:numPr>
          <w:ilvl w:val="2"/>
          <w:numId w:val="2"/>
        </w:numPr>
        <w:tabs>
          <w:tab w:val="left" w:pos="2136"/>
          <w:tab w:val="left" w:pos="2880"/>
        </w:tabs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powtarzające się nie dostarczanie wyników badań w ustalonym w terminie.</w:t>
      </w:r>
    </w:p>
    <w:p w:rsidR="00F51AD6" w:rsidRDefault="008021AB">
      <w:pPr>
        <w:pStyle w:val="Standard"/>
        <w:numPr>
          <w:ilvl w:val="2"/>
          <w:numId w:val="2"/>
        </w:numPr>
        <w:tabs>
          <w:tab w:val="left" w:pos="2136"/>
          <w:tab w:val="left" w:pos="2880"/>
        </w:tabs>
        <w:spacing w:line="276" w:lineRule="auto"/>
        <w:ind w:left="144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gdy Przyjmujący zamówienie post</w:t>
      </w:r>
      <w:r>
        <w:rPr>
          <w:rFonts w:ascii="Times New Roman" w:eastAsia="Arial Unicode MS" w:hAnsi="Times New Roman" w:cs="Times New Roman"/>
          <w:sz w:val="22"/>
          <w:szCs w:val="22"/>
        </w:rPr>
        <w:t>ępowaniem swoim naraził zdrowie lub życie pacjentów, personelu lub innych osób ze strony Udzielającego zamówienie na niebezpieczeństwo.</w:t>
      </w:r>
    </w:p>
    <w:p w:rsidR="00F51AD6" w:rsidRDefault="008021AB">
      <w:pPr>
        <w:pStyle w:val="Standard"/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3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 xml:space="preserve">Oprócz przypadków określonych w Kodeksie Cywilnym Udzielający zamówienia może wypowiedzieć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umowę ze skutkiem n</w:t>
      </w:r>
      <w:r>
        <w:rPr>
          <w:rFonts w:ascii="Times New Roman" w:hAnsi="Times New Roman" w:cs="Times New Roman"/>
          <w:sz w:val="22"/>
          <w:szCs w:val="22"/>
        </w:rPr>
        <w:t>atychmiastowym w następujących przypadkach:</w:t>
      </w:r>
    </w:p>
    <w:p w:rsidR="00F51AD6" w:rsidRDefault="008021AB">
      <w:pPr>
        <w:pStyle w:val="Standard"/>
        <w:numPr>
          <w:ilvl w:val="1"/>
          <w:numId w:val="3"/>
        </w:numPr>
        <w:tabs>
          <w:tab w:val="left" w:pos="1440"/>
        </w:tabs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razie wystąpienia istotnej zmiany okoliczności powodującej, że wykonanie umowy nie leży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 interesie publicznym, czego nie można było przewidzieć w chwili zawarcia umowy .</w:t>
      </w:r>
    </w:p>
    <w:p w:rsidR="00F51AD6" w:rsidRDefault="008021AB">
      <w:pPr>
        <w:pStyle w:val="Standard"/>
        <w:numPr>
          <w:ilvl w:val="1"/>
          <w:numId w:val="3"/>
        </w:numPr>
        <w:tabs>
          <w:tab w:val="left" w:pos="1440"/>
        </w:tabs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sytuacji niezależnej od </w:t>
      </w:r>
      <w:r>
        <w:rPr>
          <w:rFonts w:ascii="Times New Roman" w:hAnsi="Times New Roman" w:cs="Times New Roman"/>
          <w:sz w:val="22"/>
          <w:szCs w:val="22"/>
        </w:rPr>
        <w:t>Udzielającego zamówienia, wynikającej z braku zabezpieczenia finansowego z powodu utraty kontraktu z NFZ.</w:t>
      </w:r>
    </w:p>
    <w:p w:rsidR="00F51AD6" w:rsidRDefault="008021AB">
      <w:pPr>
        <w:pStyle w:val="Standard"/>
        <w:numPr>
          <w:ilvl w:val="1"/>
          <w:numId w:val="3"/>
        </w:numPr>
        <w:tabs>
          <w:tab w:val="left" w:pos="1440"/>
        </w:tabs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Udzielający zamówienia zastrzega możliwość odstąpienia od niniejszej umowy w przypadku zaistnienia zmian organizacyjnych lub podmiotowych Udzielająceg</w:t>
      </w:r>
      <w:r>
        <w:rPr>
          <w:rFonts w:ascii="Times New Roman" w:hAnsi="Times New Roman" w:cs="Times New Roman"/>
          <w:sz w:val="22"/>
          <w:szCs w:val="22"/>
        </w:rPr>
        <w:t xml:space="preserve">o zamówienia, które utrudniałyby jej realizację, Przyjmujący zamówienie  zaś zrzeka się wszelkich roszczeń mogących powstać z tego tytułu.   </w:t>
      </w:r>
    </w:p>
    <w:p w:rsidR="00F51AD6" w:rsidRDefault="008021AB">
      <w:pPr>
        <w:pStyle w:val="Standard"/>
        <w:tabs>
          <w:tab w:val="left" w:pos="2042"/>
        </w:tabs>
        <w:spacing w:line="283" w:lineRule="exact"/>
        <w:ind w:left="397" w:hanging="397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11.</w:t>
      </w:r>
    </w:p>
    <w:p w:rsidR="00F51AD6" w:rsidRDefault="008021AB">
      <w:pPr>
        <w:pStyle w:val="Standard"/>
        <w:tabs>
          <w:tab w:val="left" w:pos="454"/>
        </w:tabs>
        <w:spacing w:line="283" w:lineRule="exac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 sprawach nieuregulowanych umową stosuje się odpowiednie przepisy Kodeksu Cywilnego, ustawy </w:t>
      </w:r>
      <w:r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o działalności</w:t>
      </w:r>
      <w:r>
        <w:rPr>
          <w:rFonts w:ascii="Times New Roman" w:hAnsi="Times New Roman" w:cs="Times New Roman"/>
          <w:sz w:val="22"/>
        </w:rPr>
        <w:t xml:space="preserve"> leczniczej i ustawy o świadczeniach opieki zdrowotnej finansowanych ze środków publicznych.</w:t>
      </w:r>
    </w:p>
    <w:p w:rsidR="00F51AD6" w:rsidRDefault="008021AB">
      <w:pPr>
        <w:pStyle w:val="Standard"/>
        <w:tabs>
          <w:tab w:val="left" w:pos="454"/>
        </w:tabs>
        <w:spacing w:line="283" w:lineRule="exac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12.</w:t>
      </w:r>
    </w:p>
    <w:p w:rsidR="00F51AD6" w:rsidRDefault="008021AB">
      <w:pPr>
        <w:pStyle w:val="Standard"/>
        <w:tabs>
          <w:tab w:val="left" w:pos="454"/>
        </w:tabs>
        <w:spacing w:line="283" w:lineRule="exac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przypadku nie spłaconych zobowiązań Udzielającego zamówienia wobec Przyjmującego zamówienie zakazuje się ich cesji bez pisemnej zgody Udzielającego zamówie</w:t>
      </w:r>
      <w:r>
        <w:rPr>
          <w:rFonts w:ascii="Times New Roman" w:hAnsi="Times New Roman" w:cs="Times New Roman"/>
          <w:sz w:val="22"/>
        </w:rPr>
        <w:t>nia.</w:t>
      </w:r>
    </w:p>
    <w:p w:rsidR="00F51AD6" w:rsidRDefault="00F51AD6">
      <w:pPr>
        <w:pStyle w:val="Standard"/>
        <w:tabs>
          <w:tab w:val="left" w:pos="454"/>
        </w:tabs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tabs>
          <w:tab w:val="left" w:pos="454"/>
        </w:tabs>
        <w:spacing w:line="283" w:lineRule="exac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13.</w:t>
      </w:r>
    </w:p>
    <w:p w:rsidR="00F51AD6" w:rsidRDefault="008021AB">
      <w:pPr>
        <w:pStyle w:val="Standard"/>
        <w:tabs>
          <w:tab w:val="left" w:pos="454"/>
        </w:tabs>
        <w:spacing w:line="283" w:lineRule="exac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Ewentualne spory wynikające z realizacji umowy będą rozstrzygane polubownie, a w razie niedojścia do ugody będą rozstrzygane przez Sąd właściwy dla siedziby Udzielającego zamówienia.</w:t>
      </w:r>
    </w:p>
    <w:p w:rsidR="00F51AD6" w:rsidRDefault="00F51AD6">
      <w:pPr>
        <w:pStyle w:val="Standard"/>
        <w:tabs>
          <w:tab w:val="left" w:pos="454"/>
        </w:tabs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tabs>
          <w:tab w:val="left" w:pos="454"/>
        </w:tabs>
        <w:spacing w:line="283" w:lineRule="exac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14.</w:t>
      </w:r>
    </w:p>
    <w:p w:rsidR="00F51AD6" w:rsidRDefault="008021AB">
      <w:pPr>
        <w:pStyle w:val="Standard"/>
        <w:tabs>
          <w:tab w:val="left" w:pos="454"/>
        </w:tabs>
        <w:spacing w:line="283" w:lineRule="exac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Zmiany treści umowy wymagają formy pisemnej pod rygore</w:t>
      </w:r>
      <w:r>
        <w:rPr>
          <w:rFonts w:ascii="Times New Roman" w:hAnsi="Times New Roman" w:cs="Times New Roman"/>
          <w:sz w:val="22"/>
        </w:rPr>
        <w:t>m nieważności.</w:t>
      </w:r>
    </w:p>
    <w:p w:rsidR="00F51AD6" w:rsidRDefault="00F51AD6">
      <w:pPr>
        <w:pStyle w:val="Standard"/>
        <w:tabs>
          <w:tab w:val="left" w:pos="454"/>
        </w:tabs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tabs>
          <w:tab w:val="left" w:pos="454"/>
        </w:tabs>
        <w:spacing w:line="283" w:lineRule="exac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15.</w:t>
      </w:r>
    </w:p>
    <w:p w:rsidR="00F51AD6" w:rsidRDefault="008021AB">
      <w:pPr>
        <w:pStyle w:val="Standard"/>
        <w:tabs>
          <w:tab w:val="left" w:pos="454"/>
        </w:tabs>
        <w:spacing w:line="283" w:lineRule="exac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Postanowienia dodatkowe:</w:t>
      </w:r>
    </w:p>
    <w:p w:rsidR="00F51AD6" w:rsidRDefault="008021AB">
      <w:pPr>
        <w:pStyle w:val="Standard"/>
        <w:tabs>
          <w:tab w:val="left" w:pos="851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  <w:t>Niniejsza umowa jest integralnie związana z umową o najem pomieszczeń laboratorium histopatologicznego i jest ważna tylko razem z tą umową.</w:t>
      </w:r>
    </w:p>
    <w:p w:rsidR="00F51AD6" w:rsidRDefault="008021AB">
      <w:pPr>
        <w:pStyle w:val="Standard"/>
        <w:tabs>
          <w:tab w:val="left" w:pos="851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ab/>
        <w:t>Rozwiązanie jednej z tych umów skutkuje równoczesnym rozwiązani</w:t>
      </w:r>
      <w:r>
        <w:rPr>
          <w:rFonts w:ascii="Times New Roman" w:hAnsi="Times New Roman" w:cs="Times New Roman"/>
          <w:sz w:val="22"/>
        </w:rPr>
        <w:t>em drugiej umowy.</w:t>
      </w:r>
    </w:p>
    <w:p w:rsidR="00F51AD6" w:rsidRDefault="00F51AD6">
      <w:pPr>
        <w:pStyle w:val="Standard"/>
        <w:tabs>
          <w:tab w:val="left" w:pos="454"/>
        </w:tabs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tabs>
          <w:tab w:val="left" w:pos="454"/>
        </w:tabs>
        <w:spacing w:line="283" w:lineRule="exac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§ 16.</w:t>
      </w:r>
    </w:p>
    <w:p w:rsidR="00F51AD6" w:rsidRDefault="008021AB">
      <w:pPr>
        <w:pStyle w:val="Standard"/>
        <w:tabs>
          <w:tab w:val="left" w:pos="454"/>
        </w:tabs>
        <w:spacing w:line="283" w:lineRule="exac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Umowa została sporządzona w trzech jednobrzmiących egzemplarzach, z których jeden otrzymuje Przyjmujący zamówienie, a dwa Udzielający zamówienia.</w:t>
      </w:r>
    </w:p>
    <w:p w:rsidR="00F51AD6" w:rsidRDefault="00F51AD6">
      <w:pPr>
        <w:pStyle w:val="Standard"/>
        <w:tabs>
          <w:tab w:val="left" w:pos="454"/>
        </w:tabs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tabs>
          <w:tab w:val="left" w:pos="454"/>
        </w:tabs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tabs>
          <w:tab w:val="left" w:pos="454"/>
        </w:tabs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tabs>
          <w:tab w:val="left" w:pos="454"/>
        </w:tabs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tabs>
          <w:tab w:val="left" w:pos="454"/>
        </w:tabs>
        <w:spacing w:line="283" w:lineRule="exact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Udzielający zamówienia                                                         </w:t>
      </w:r>
      <w:r>
        <w:rPr>
          <w:rFonts w:ascii="Times New Roman" w:hAnsi="Times New Roman" w:cs="Times New Roman"/>
          <w:b/>
          <w:bCs/>
          <w:sz w:val="22"/>
        </w:rPr>
        <w:t>Przyjmujący zamówienie</w:t>
      </w:r>
    </w:p>
    <w:p w:rsidR="00F51AD6" w:rsidRDefault="00F51AD6">
      <w:pPr>
        <w:pStyle w:val="Standard"/>
        <w:tabs>
          <w:tab w:val="left" w:pos="454"/>
        </w:tabs>
        <w:spacing w:line="283" w:lineRule="exact"/>
        <w:jc w:val="center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tabs>
          <w:tab w:val="left" w:pos="454"/>
        </w:tabs>
        <w:spacing w:line="283" w:lineRule="exact"/>
        <w:jc w:val="center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Załącznik nr 1</w:t>
      </w:r>
    </w:p>
    <w:p w:rsidR="00F51AD6" w:rsidRDefault="008021AB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do umowy nr …..../2021/B na udzielanie świadczeń zdrowotnych w zakresie badań histopatologicznych i cytologicznych zawartej w dniu .................. pomiędzy Szpitalem Specjalistycznym INFLANCKA  im. Krysi Niżyńskie</w:t>
      </w:r>
      <w:r>
        <w:rPr>
          <w:rFonts w:ascii="Times New Roman" w:hAnsi="Times New Roman" w:cs="Times New Roman"/>
          <w:b/>
          <w:bCs/>
          <w:sz w:val="22"/>
        </w:rPr>
        <w:t>j „Zakurzonej” i .....................................................................................</w:t>
      </w: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>Rodzaje i ceny badań.</w:t>
      </w: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669"/>
        <w:gridCol w:w="3205"/>
      </w:tblGrid>
      <w:tr w:rsidR="00F51AD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8021AB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8021AB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Rodzaj badania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8021AB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Cena badania w zł</w:t>
            </w:r>
          </w:p>
        </w:tc>
      </w:tr>
      <w:tr w:rsidR="00F51A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8021AB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8021AB">
            <w:pPr>
              <w:pStyle w:val="Standard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Cytologiczne badanie wymazu z szyjki macicy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F51AD6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A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8021AB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8021AB">
            <w:pPr>
              <w:pStyle w:val="Standard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Cytologia nieginekologiczna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F51AD6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A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8021AB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8021AB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Badania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śródoperacyjne („intra”)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F51AD6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A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8021AB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8021AB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Badania immunohistochemiczne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F51AD6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A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8021AB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8021AB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Badanie histopatologiczne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F51AD6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A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8021AB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8021AB">
            <w:pPr>
              <w:pStyle w:val="Standard"/>
              <w:snapToGrid w:val="0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Konsultacja preparatu gotowego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F51AD6" w:rsidRDefault="00F51AD6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F51AD6" w:rsidRDefault="008021AB">
      <w:pPr>
        <w:pStyle w:val="Standard"/>
        <w:tabs>
          <w:tab w:val="left" w:pos="454"/>
        </w:tabs>
        <w:spacing w:line="283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Udzielający zamówienia                                                        Przyjmujący zamówienie</w:t>
      </w: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Załącznik nr 2</w:t>
      </w:r>
    </w:p>
    <w:p w:rsidR="00F51AD6" w:rsidRDefault="008021AB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do umowy nr …...../2018/B na udzielanie świadczeń zdrowotnych w zakresie badań histopatologicznych i cytologicznych zawartej w dniu .................. pomiędzy Szpitalem Specjalistycznym INFLANCKA</w:t>
      </w:r>
    </w:p>
    <w:p w:rsidR="00F51AD6" w:rsidRDefault="008021AB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im. Krysi Niżyńskiej „Zakurzonej”  i </w:t>
      </w:r>
      <w:r>
        <w:rPr>
          <w:rFonts w:ascii="Times New Roman" w:hAnsi="Times New Roman" w:cs="Times New Roman"/>
          <w:b/>
          <w:bCs/>
          <w:sz w:val="22"/>
        </w:rPr>
        <w:t>.....................................................................................</w:t>
      </w: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>Instrukcja przygotowania i przekazywania materiału do badań i wyników badań.</w:t>
      </w:r>
    </w:p>
    <w:p w:rsidR="00F51AD6" w:rsidRDefault="00F51AD6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I.</w:t>
      </w:r>
      <w:r>
        <w:rPr>
          <w:rFonts w:ascii="Times New Roman" w:hAnsi="Times New Roman" w:cs="Times New Roman"/>
          <w:b/>
          <w:bCs/>
          <w:sz w:val="22"/>
        </w:rPr>
        <w:tab/>
        <w:t>Szczegółowe zasady przygotowania i przekazywania materiału do badań.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  <w:t xml:space="preserve">Przyjmowanie </w:t>
      </w:r>
      <w:r>
        <w:rPr>
          <w:rFonts w:ascii="Times New Roman" w:hAnsi="Times New Roman" w:cs="Times New Roman"/>
          <w:sz w:val="22"/>
        </w:rPr>
        <w:t>materiału do badań histopatologicznych przez Przyjmującego zamówienie odbywa się planowo w dni robocze w godzinach od 8:00 do 14:30. W przypadkach oznaczonych jako „pilne” materiał może być przekazany poza wyznaczonymi godzinami.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ab/>
        <w:t>W razie przewidywania k</w:t>
      </w:r>
      <w:r>
        <w:rPr>
          <w:rFonts w:ascii="Times New Roman" w:hAnsi="Times New Roman" w:cs="Times New Roman"/>
          <w:sz w:val="22"/>
        </w:rPr>
        <w:t xml:space="preserve">onieczności badania doraźnego podczas operacji (badania śródoperacyjnego - intra) lekarz wykonujący operację powinien poprzedniego dnia dokładnie ustalić z kierownikiem Pracowni Przyjmującego zamówienie godziny badań. Uzgodnienie to nie dotyczy przypadków </w:t>
      </w:r>
      <w:r>
        <w:rPr>
          <w:rFonts w:ascii="Times New Roman" w:hAnsi="Times New Roman" w:cs="Times New Roman"/>
          <w:sz w:val="22"/>
        </w:rPr>
        <w:t>oznaczonych jako „pilne”.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</w:t>
      </w:r>
      <w:r>
        <w:rPr>
          <w:rFonts w:ascii="Times New Roman" w:hAnsi="Times New Roman" w:cs="Times New Roman"/>
          <w:sz w:val="22"/>
        </w:rPr>
        <w:tab/>
        <w:t xml:space="preserve">Materiał do badania pobrany przez lekarza medycznej komórki organizacyjnej Szpitala należy przekazać w przypadku badań śródoperacyjnych w stanie świeżym (bez utrwalacza) bezpośrednio po pobraniu, a w przypadku badania zwykłego </w:t>
      </w:r>
      <w:r>
        <w:rPr>
          <w:rFonts w:ascii="Times New Roman" w:hAnsi="Times New Roman" w:cs="Times New Roman"/>
          <w:sz w:val="22"/>
        </w:rPr>
        <w:t>w terminie planowym w stanie utrwalonym.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</w:t>
      </w:r>
      <w:r>
        <w:rPr>
          <w:rFonts w:ascii="Times New Roman" w:hAnsi="Times New Roman" w:cs="Times New Roman"/>
          <w:sz w:val="22"/>
        </w:rPr>
        <w:tab/>
        <w:t>Sposób przygotowania i utrwalania materiału do badań jest następujący: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Materiał po pobraniu należy umieścić w obszernym naczyniu zawierającym 10 % roztwór formaliny przekraczający 4-krotnie objętość materiału. D</w:t>
      </w:r>
      <w:r>
        <w:rPr>
          <w:rFonts w:ascii="Times New Roman" w:hAnsi="Times New Roman" w:cs="Times New Roman"/>
          <w:sz w:val="22"/>
        </w:rPr>
        <w:t>o badań cytologicznych materiał należy utrwalić w 70 % roztworze alkoholu etylowego lub cytofixu.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- badania histopatologiczne - preparaty umieszczone w pojemnikach z formaliną;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- cytologia ginekologiczna - preparaty umieszczone na szkiełkach, utrwalone; </w:t>
      </w:r>
      <w:r>
        <w:rPr>
          <w:rFonts w:ascii="Times New Roman" w:hAnsi="Times New Roman" w:cs="Times New Roman"/>
          <w:sz w:val="22"/>
        </w:rPr>
        <w:t>materiał pobrany z kanału i z tarczy szyjki macicy umieszczany będzie na jednym szkiełku;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- cytologia sutka - preparaty utrwalone na szkiełkach;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- cytologia płynów - płyny umieszczone w pojemnikach lub w probówkach;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- badania śródoperacyjne - preparaty </w:t>
      </w:r>
      <w:r>
        <w:rPr>
          <w:rFonts w:ascii="Times New Roman" w:hAnsi="Times New Roman" w:cs="Times New Roman"/>
          <w:sz w:val="22"/>
        </w:rPr>
        <w:t>umieszczone w pojemnikach bez utrwalacza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Zakup pojemników, probówek, szkiełek i odczynników do przygotowania preparatów leży po stronie Udzielającego zamówienia.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</w:t>
      </w:r>
      <w:r>
        <w:rPr>
          <w:rFonts w:ascii="Times New Roman" w:hAnsi="Times New Roman" w:cs="Times New Roman"/>
          <w:sz w:val="22"/>
        </w:rPr>
        <w:tab/>
        <w:t>Przyjmujący zamówienie może odmówić przyjęcia materiału nieodpowiednio pobranego lub nieod</w:t>
      </w:r>
      <w:r>
        <w:rPr>
          <w:rFonts w:ascii="Times New Roman" w:hAnsi="Times New Roman" w:cs="Times New Roman"/>
          <w:sz w:val="22"/>
        </w:rPr>
        <w:t>powiednio zabezpieczonego.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</w:t>
      </w:r>
      <w:r>
        <w:rPr>
          <w:rFonts w:ascii="Times New Roman" w:hAnsi="Times New Roman" w:cs="Times New Roman"/>
          <w:sz w:val="22"/>
        </w:rPr>
        <w:tab/>
        <w:t>Do materiału przekazywanego Przyjmującemu zamówienie w celu dokonania badania musi być dołączone skierowanie, sporządzone według ustalonego wzoru i podpisane przez lekarza z pieczątką imienną lekarza właściwej medycznej komórk</w:t>
      </w:r>
      <w:r>
        <w:rPr>
          <w:rFonts w:ascii="Times New Roman" w:hAnsi="Times New Roman" w:cs="Times New Roman"/>
          <w:sz w:val="22"/>
        </w:rPr>
        <w:t>i organizacyjnej Udzielającego zamówienia z pieczątką imienną lekarza i z pieczątką nagłówkową Szpitala.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</w:rPr>
        <w:t>7.</w:t>
      </w:r>
      <w:r>
        <w:rPr>
          <w:rFonts w:ascii="Times New Roman" w:hAnsi="Times New Roman" w:cs="Times New Roman"/>
          <w:color w:val="FF0000"/>
          <w:sz w:val="22"/>
        </w:rPr>
        <w:tab/>
      </w:r>
      <w:r>
        <w:rPr>
          <w:rFonts w:ascii="Times New Roman" w:hAnsi="Times New Roman" w:cs="Times New Roman"/>
          <w:sz w:val="22"/>
        </w:rPr>
        <w:t>Na skierowaniu należy umieścić: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- imię i nazwisko pacjenta;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- PESEL pacjenta;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- datę pobrania materiału;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- rodzaj materiału i miejsce pobrania; </w:t>
      </w:r>
      <w:r>
        <w:rPr>
          <w:rFonts w:ascii="Times New Roman" w:hAnsi="Times New Roman" w:cs="Times New Roman"/>
          <w:sz w:val="22"/>
        </w:rPr>
        <w:t>rozpoznanie kliniczne;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- sposób utrwalenia materiału;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- na skierowaniach od ginekologów dzień cyklu, w którym pobrano materiał;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- informację, czy pacjent był leczony i czym (z której grupy hormonów);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- jeżeli jest to możliwe - wynik poprzedniego badani</w:t>
      </w:r>
      <w:r>
        <w:rPr>
          <w:rFonts w:ascii="Times New Roman" w:hAnsi="Times New Roman" w:cs="Times New Roman"/>
          <w:sz w:val="22"/>
        </w:rPr>
        <w:t>a.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</w:t>
      </w:r>
      <w:r>
        <w:rPr>
          <w:rFonts w:ascii="Times New Roman" w:hAnsi="Times New Roman" w:cs="Times New Roman"/>
          <w:sz w:val="22"/>
        </w:rPr>
        <w:tab/>
        <w:t>Materiały do badań wraz ze skierowaniami będzie przekazywała Przyjmującemu zamówienie osoba wyznaczona przez Udzielającego zamówienia. Dostarczenie zlecenia wraz z datą wpływu będzie odnotowane w rejestrze Przyjmującego zamówienie podpisem osoby prze</w:t>
      </w:r>
      <w:r>
        <w:rPr>
          <w:rFonts w:ascii="Times New Roman" w:hAnsi="Times New Roman" w:cs="Times New Roman"/>
          <w:sz w:val="22"/>
        </w:rPr>
        <w:t>kazującej materiał do badań.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</w:rPr>
        <w:t>9.</w:t>
      </w:r>
      <w:r>
        <w:rPr>
          <w:rFonts w:ascii="Times New Roman" w:hAnsi="Times New Roman" w:cs="Times New Roman"/>
          <w:sz w:val="22"/>
        </w:rPr>
        <w:tab/>
        <w:t xml:space="preserve">Materiał do badania śródoperacyjnego („intra”) będzie przekazywany w uzgodnione dni w tygodniu. Dzień wcześniej przedstawiona będzie lista badań śródoperacyjnych przewidzianych do wykonania w </w:t>
      </w:r>
      <w:r>
        <w:rPr>
          <w:rFonts w:ascii="Times New Roman" w:hAnsi="Times New Roman" w:cs="Times New Roman"/>
          <w:sz w:val="22"/>
        </w:rPr>
        <w:lastRenderedPageBreak/>
        <w:t xml:space="preserve">godzinach od 8:30 do 14:30. W </w:t>
      </w:r>
      <w:r>
        <w:rPr>
          <w:rFonts w:ascii="Times New Roman" w:hAnsi="Times New Roman" w:cs="Times New Roman"/>
          <w:sz w:val="22"/>
        </w:rPr>
        <w:t>przypadku innych godzin konieczna jest akceptacja lekarza wykonującego badanie, po uprzednim potwierdzeniu telefonicznym. Badania śródoperacyjne będą wykonywane przez 2 lekarzy. Lekarze ci przebadają materiał natychmiast po jego odebraniu i w ciągu 30 min.</w:t>
      </w:r>
      <w:r>
        <w:rPr>
          <w:rFonts w:ascii="Times New Roman" w:hAnsi="Times New Roman" w:cs="Times New Roman"/>
          <w:sz w:val="22"/>
        </w:rPr>
        <w:t xml:space="preserve"> telefonicznie przekażą wynik. </w:t>
      </w:r>
      <w:r>
        <w:rPr>
          <w:rFonts w:ascii="Times New Roman" w:hAnsi="Times New Roman" w:cs="Times New Roman"/>
          <w:sz w:val="22"/>
          <w:szCs w:val="22"/>
        </w:rPr>
        <w:t>Wynik papierowy będzie dostarczony w terminie 10 dni roboczych.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</w:rPr>
        <w:t>10.</w:t>
      </w:r>
      <w:r>
        <w:rPr>
          <w:rFonts w:ascii="Times New Roman" w:hAnsi="Times New Roman" w:cs="Times New Roman"/>
          <w:color w:val="FF0000"/>
          <w:sz w:val="22"/>
        </w:rPr>
        <w:tab/>
      </w:r>
      <w:r>
        <w:rPr>
          <w:rFonts w:ascii="Times New Roman" w:hAnsi="Times New Roman" w:cs="Times New Roman"/>
          <w:sz w:val="22"/>
        </w:rPr>
        <w:t>Udzielający zamówienia przekaże Przyjmującemu zamówienie listę lekarzy uprawnionych do wystawiania skierowań na badania histopatologiczne.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11.</w:t>
      </w:r>
      <w:r>
        <w:rPr>
          <w:rFonts w:ascii="Times New Roman" w:hAnsi="Times New Roman" w:cs="Times New Roman"/>
          <w:sz w:val="22"/>
        </w:rPr>
        <w:tab/>
        <w:t>Wszystkie odcz</w:t>
      </w:r>
      <w:r>
        <w:rPr>
          <w:rFonts w:ascii="Times New Roman" w:hAnsi="Times New Roman" w:cs="Times New Roman"/>
          <w:sz w:val="22"/>
        </w:rPr>
        <w:t>ynniki, aparaturę i sprzęt konieczne do wykonania badań (oprócz pojemników, szkiełek i probówek, w których dostarczany będzie materiał do badań) zapewnia Przyjmujący zamówienie.</w:t>
      </w:r>
    </w:p>
    <w:p w:rsidR="00F51AD6" w:rsidRDefault="00F51AD6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II.</w:t>
      </w:r>
      <w:r>
        <w:rPr>
          <w:rFonts w:ascii="Times New Roman" w:hAnsi="Times New Roman" w:cs="Times New Roman"/>
          <w:b/>
          <w:bCs/>
          <w:sz w:val="22"/>
        </w:rPr>
        <w:tab/>
        <w:t xml:space="preserve">Kontrolowanie ilościowe i wartościowe odbioru materiału i przekazywanie </w:t>
      </w:r>
      <w:r>
        <w:rPr>
          <w:rFonts w:ascii="Times New Roman" w:hAnsi="Times New Roman" w:cs="Times New Roman"/>
          <w:b/>
          <w:bCs/>
          <w:sz w:val="22"/>
        </w:rPr>
        <w:t>wyników.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  <w:t>Wyniki badań będą umieszczane w komputerowej bazie danych w systemie Infomedica/AMMS.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ab/>
        <w:t xml:space="preserve">Wyniki badań w dwóch egzemplarzach będą dostarczane przez Przyjmującego zamówienie do Przychodni Przyszpitalnej Szpitala. </w:t>
      </w:r>
      <w:r>
        <w:rPr>
          <w:rFonts w:ascii="Times New Roman" w:hAnsi="Times New Roman" w:cs="Times New Roman"/>
          <w:sz w:val="22"/>
          <w:szCs w:val="22"/>
        </w:rPr>
        <w:t>Forma wyników będzie zgodna z Roz</w:t>
      </w:r>
      <w:r>
        <w:rPr>
          <w:rFonts w:ascii="Times New Roman" w:hAnsi="Times New Roman" w:cs="Times New Roman"/>
          <w:sz w:val="22"/>
          <w:szCs w:val="22"/>
        </w:rPr>
        <w:t>porządzeniem Ministra Zdrowia z dnia 21 grudnia 2010 r. w sprawie rodzajów i zakresu dokumentacji medycznej oraz sposobu jej przetwarzania (Dz. U. 2010, nr 252, poz. 1697).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>Wyniki badań wykonywanych w trybie normalnym będą dostarczone w ciągu 10 dni rob</w:t>
      </w:r>
      <w:r>
        <w:rPr>
          <w:rFonts w:ascii="Times New Roman" w:hAnsi="Times New Roman" w:cs="Times New Roman"/>
          <w:sz w:val="22"/>
          <w:szCs w:val="22"/>
        </w:rPr>
        <w:t>oczych od dnia przekazania materiału do badania. Wyniki badań wykonywanych w trybie pilnym („cito”) będą dostarczane w ciągu 6 dni roboczych od dnia przekazania materiału do badania. Wyniki badań śródoperacyjnych („intra”) będą dostarczane natychmiast po j</w:t>
      </w:r>
      <w:r>
        <w:rPr>
          <w:rFonts w:ascii="Times New Roman" w:hAnsi="Times New Roman" w:cs="Times New Roman"/>
          <w:sz w:val="22"/>
          <w:szCs w:val="22"/>
        </w:rPr>
        <w:t>ego odebraniu i w ciągu 30 min. telefonicznie przekażą wynik. Wynik papierowy będzie dostarczony w terminie 10 dni roboczych.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  <w:t>Przyjmujący zamówienie jest odpowiedzialny za archiwizację badanego materiału wraz z pełną dokumentacją. Wszystkie bloki parafi</w:t>
      </w:r>
      <w:r>
        <w:rPr>
          <w:rFonts w:ascii="Times New Roman" w:hAnsi="Times New Roman" w:cs="Times New Roman"/>
          <w:sz w:val="22"/>
          <w:szCs w:val="22"/>
        </w:rPr>
        <w:t xml:space="preserve">nowe z preparatami będą archiwizowane i mogą być w każdej chwili w razie potrzeby wykorzystane. Pierwsza, druga, trzecia, czwarta i piąta grupa cytologiczna muszą być archiwizowane przez czas 12 miesięcy. Wynik badania cytologicznego powinien być wyrażony </w:t>
      </w:r>
      <w:r>
        <w:rPr>
          <w:rFonts w:ascii="Times New Roman" w:hAnsi="Times New Roman" w:cs="Times New Roman"/>
          <w:sz w:val="22"/>
          <w:szCs w:val="22"/>
        </w:rPr>
        <w:t>według klasyfikacji Bethesda z jednoczesnym określeniem grupy cytologicznej według Papanicolau (PAP).</w:t>
      </w:r>
    </w:p>
    <w:p w:rsidR="00F51AD6" w:rsidRDefault="008021AB">
      <w:pPr>
        <w:pStyle w:val="Standard"/>
        <w:tabs>
          <w:tab w:val="left" w:pos="1985"/>
        </w:tabs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Przyjmujący zamówienie będzie sporządzał za każdy miesiąc rozliczeniowy zestawienie ilościowe i wartościowe wykonanych badań według listy lekarzy kieru</w:t>
      </w:r>
      <w:r>
        <w:rPr>
          <w:rFonts w:ascii="Times New Roman" w:hAnsi="Times New Roman" w:cs="Times New Roman"/>
          <w:sz w:val="22"/>
          <w:szCs w:val="22"/>
        </w:rPr>
        <w:t>jących, zawierające: nr zlecenia, datę skierowania, imię i nazwisko pacjenta, PESEL pacjenta, rodzaj zleconego badania, cenę badania oraz podsumowanie wartości badań zleconych przez każdego lekarza. Zestawienie to Przyjmujący zamówienie będzie dostarczał ł</w:t>
      </w:r>
      <w:r>
        <w:rPr>
          <w:rFonts w:ascii="Times New Roman" w:hAnsi="Times New Roman" w:cs="Times New Roman"/>
          <w:sz w:val="22"/>
          <w:szCs w:val="22"/>
        </w:rPr>
        <w:t>ącznie z fakturą za wykonane usługi.</w:t>
      </w:r>
    </w:p>
    <w:p w:rsidR="00F51AD6" w:rsidRDefault="00F51AD6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51AD6" w:rsidRDefault="008021AB">
      <w:pPr>
        <w:pStyle w:val="Standard"/>
        <w:tabs>
          <w:tab w:val="left" w:pos="454"/>
        </w:tabs>
        <w:spacing w:line="283" w:lineRule="exact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Udzielający zamówienia                                                         Przyjmujący zamówienie</w:t>
      </w:r>
    </w:p>
    <w:p w:rsidR="00F51AD6" w:rsidRDefault="00F51AD6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b/>
          <w:bCs/>
          <w:sz w:val="22"/>
        </w:rPr>
      </w:pPr>
    </w:p>
    <w:p w:rsidR="00F51AD6" w:rsidRDefault="00F51AD6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51AD6" w:rsidRDefault="00F51AD6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51AD6" w:rsidRDefault="00F51AD6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51AD6" w:rsidRDefault="00F51AD6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51AD6" w:rsidRDefault="00F51AD6">
      <w:pPr>
        <w:pStyle w:val="Standard"/>
        <w:tabs>
          <w:tab w:val="left" w:pos="1985"/>
        </w:tabs>
        <w:spacing w:line="283" w:lineRule="exact"/>
        <w:ind w:left="397" w:hanging="39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F51A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21AB">
      <w:r>
        <w:separator/>
      </w:r>
    </w:p>
  </w:endnote>
  <w:endnote w:type="continuationSeparator" w:id="0">
    <w:p w:rsidR="00000000" w:rsidRDefault="0080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21AB">
      <w:r>
        <w:rPr>
          <w:color w:val="000000"/>
        </w:rPr>
        <w:separator/>
      </w:r>
    </w:p>
  </w:footnote>
  <w:footnote w:type="continuationSeparator" w:id="0">
    <w:p w:rsidR="00000000" w:rsidRDefault="0080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7E36"/>
    <w:multiLevelType w:val="multilevel"/>
    <w:tmpl w:val="45CE7356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3D277F8"/>
    <w:multiLevelType w:val="multilevel"/>
    <w:tmpl w:val="7BA8802E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Arial Unicode MS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8153A42"/>
    <w:multiLevelType w:val="multilevel"/>
    <w:tmpl w:val="9028C244"/>
    <w:styleLink w:val="WW8Num17"/>
    <w:lvl w:ilvl="0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77" w:hanging="360"/>
      </w:pPr>
    </w:lvl>
    <w:lvl w:ilvl="2">
      <w:start w:val="1"/>
      <w:numFmt w:val="decimal"/>
      <w:lvlText w:val="%3."/>
      <w:lvlJc w:val="left"/>
      <w:pPr>
        <w:ind w:left="1837" w:hanging="360"/>
      </w:pPr>
      <w:rPr>
        <w:rFonts w:ascii="Times New Roman" w:eastAsia="Arial Unicode MS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197" w:hanging="360"/>
      </w:pPr>
    </w:lvl>
    <w:lvl w:ilvl="4">
      <w:start w:val="1"/>
      <w:numFmt w:val="decimal"/>
      <w:lvlText w:val="%5."/>
      <w:lvlJc w:val="left"/>
      <w:pPr>
        <w:ind w:left="2557" w:hanging="360"/>
      </w:pPr>
    </w:lvl>
    <w:lvl w:ilvl="5">
      <w:start w:val="1"/>
      <w:numFmt w:val="decimal"/>
      <w:lvlText w:val="%6."/>
      <w:lvlJc w:val="left"/>
      <w:pPr>
        <w:ind w:left="2917" w:hanging="360"/>
      </w:pPr>
    </w:lvl>
    <w:lvl w:ilvl="6">
      <w:start w:val="1"/>
      <w:numFmt w:val="decimal"/>
      <w:lvlText w:val="%7."/>
      <w:lvlJc w:val="left"/>
      <w:pPr>
        <w:ind w:left="3277" w:hanging="360"/>
      </w:pPr>
    </w:lvl>
    <w:lvl w:ilvl="7">
      <w:start w:val="1"/>
      <w:numFmt w:val="decimal"/>
      <w:lvlText w:val="%8."/>
      <w:lvlJc w:val="left"/>
      <w:pPr>
        <w:ind w:left="3637" w:hanging="360"/>
      </w:pPr>
    </w:lvl>
    <w:lvl w:ilvl="8">
      <w:start w:val="1"/>
      <w:numFmt w:val="decimal"/>
      <w:lvlText w:val="%9."/>
      <w:lvlJc w:val="left"/>
      <w:pPr>
        <w:ind w:left="3997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1AD6"/>
    <w:rsid w:val="008021AB"/>
    <w:rsid w:val="00F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367D2-05EA-48D8-9BEE-019C66F5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20">
    <w:name w:val="Style20"/>
    <w:basedOn w:val="Standard"/>
    <w:pPr>
      <w:spacing w:line="278" w:lineRule="exact"/>
      <w:ind w:firstLine="2045"/>
    </w:pPr>
    <w:rPr>
      <w:rFonts w:ascii="Times New Roman" w:eastAsia="Times New Roman" w:hAnsi="Times New Roman" w:cs="Times New Roman"/>
    </w:rPr>
  </w:style>
  <w:style w:type="character" w:customStyle="1" w:styleId="FontStyle31">
    <w:name w:val="Font Style31"/>
    <w:basedOn w:val="Domylnaczcionkaakapitu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Times New Roman" w:eastAsia="Arial Unicode MS" w:hAnsi="Times New Roman" w:cs="Times New Roman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7z0">
    <w:name w:val="WW8Num17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Times New Roman" w:eastAsia="Arial Unicode MS" w:hAnsi="Times New Roman" w:cs="Times New Roman"/>
      <w:sz w:val="22"/>
      <w:szCs w:val="22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18z1">
    <w:name w:val="WW8Num18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7">
    <w:name w:val="WW8Num17"/>
    <w:basedOn w:val="Bezlisty"/>
    <w:pPr>
      <w:numPr>
        <w:numId w:val="2"/>
      </w:numPr>
    </w:pPr>
  </w:style>
  <w:style w:type="numbering" w:customStyle="1" w:styleId="WW8Num18">
    <w:name w:val="WW8Num18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2666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Steciuk</dc:creator>
  <cp:lastModifiedBy>Kinga Steciuk</cp:lastModifiedBy>
  <cp:revision>2</cp:revision>
  <dcterms:created xsi:type="dcterms:W3CDTF">2021-09-09T12:44:00Z</dcterms:created>
  <dcterms:modified xsi:type="dcterms:W3CDTF">2021-09-09T12:44:00Z</dcterms:modified>
</cp:coreProperties>
</file>